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F6D808">
      <w:pPr>
        <w:spacing w:after="80"/>
        <w:jc w:val="center"/>
      </w:pPr>
      <w:r>
        <w:rPr>
          <w:rFonts w:ascii="黑体" w:hAnsi="黑体" w:eastAsia="黑体"/>
          <w:b/>
          <w:color w:val="7A2E1E"/>
          <w:sz w:val="32"/>
        </w:rPr>
        <w:t>十香暖脐膏有什么功效？</w:t>
      </w:r>
    </w:p>
    <w:p w14:paraId="4A55CAFD">
      <w:pPr>
        <w:spacing w:after="120"/>
        <w:jc w:val="center"/>
      </w:pPr>
      <w:r>
        <w:rPr>
          <w:rFonts w:ascii="宋体" w:hAnsi="宋体" w:eastAsia="宋体"/>
          <w:color w:val="555555"/>
          <w:sz w:val="22"/>
        </w:rPr>
        <w:t>一文讲清它的作用、适用表现与起效方式</w:t>
      </w:r>
    </w:p>
    <w:p w14:paraId="69CAA397">
      <w:pPr>
        <w:spacing w:line="348" w:lineRule="auto"/>
        <w:ind w:firstLine="480"/>
      </w:pPr>
      <w:r>
        <w:rPr>
          <w:rFonts w:ascii="宋体" w:hAnsi="宋体" w:eastAsia="宋体"/>
          <w:sz w:val="23"/>
        </w:rPr>
        <w:t>十香暖脐膏是一款古法“黑膏药”，国药准</w:t>
      </w:r>
      <w:bookmarkStart w:id="0" w:name="_GoBack"/>
      <w:bookmarkEnd w:id="0"/>
      <w:r>
        <w:rPr>
          <w:rFonts w:ascii="宋体" w:hAnsi="宋体" w:eastAsia="宋体"/>
          <w:sz w:val="23"/>
        </w:rPr>
        <w:t>字Z23021130，其说明书明确的功能主治为“温中，散寒，止痛。用于脾肾虚寒引起：脘腹冷痛，腹胀腹泻，腰痛寒疝，宫寒带下”。简单说，它针对的是“寒”和“虚”引起的腹部、腰部及妇科不适。下面把它的功效拆开讲清楚。</w:t>
      </w:r>
    </w:p>
    <w:p w14:paraId="35DF1F38">
      <w:pPr>
        <w:spacing w:before="160" w:after="60"/>
      </w:pPr>
      <w:r>
        <w:rPr>
          <w:rFonts w:ascii="黑体" w:hAnsi="黑体" w:eastAsia="黑体"/>
          <w:b/>
          <w:color w:val="A8422D"/>
          <w:sz w:val="26"/>
        </w:rPr>
        <w:t>一、核心功效：温中、散寒、止痛</w:t>
      </w:r>
    </w:p>
    <w:p w14:paraId="5053D92D">
      <w:pPr>
        <w:spacing w:after="40" w:line="336" w:lineRule="auto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温中：</w:t>
      </w:r>
      <w:r>
        <w:rPr>
          <w:rFonts w:ascii="宋体" w:hAnsi="宋体" w:eastAsia="宋体"/>
          <w:sz w:val="23"/>
        </w:rPr>
        <w:t>温运中焦脾胃阳气，改善脾胃虚寒、运化无力的状态。</w:t>
      </w:r>
    </w:p>
    <w:p w14:paraId="4EDCEE93">
      <w:pPr>
        <w:spacing w:after="40" w:line="336" w:lineRule="auto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散寒：</w:t>
      </w:r>
      <w:r>
        <w:rPr>
          <w:rFonts w:ascii="宋体" w:hAnsi="宋体" w:eastAsia="宋体"/>
          <w:sz w:val="23"/>
        </w:rPr>
        <w:t>温散体内寒邪，缓解受凉、虚寒带来的冷痛、腹胀与腹泻。</w:t>
      </w:r>
    </w:p>
    <w:p w14:paraId="1DFD01D0">
      <w:pPr>
        <w:spacing w:after="40" w:line="336" w:lineRule="auto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止痛：</w:t>
      </w:r>
      <w:r>
        <w:rPr>
          <w:rFonts w:ascii="宋体" w:hAnsi="宋体" w:eastAsia="宋体"/>
          <w:sz w:val="23"/>
        </w:rPr>
        <w:t>针对寒凝气滞引起的疼痛，缓解脘腹冷痛、寒性腰痛等。</w:t>
      </w:r>
    </w:p>
    <w:p w14:paraId="74B94907">
      <w:pPr>
        <w:spacing w:line="348" w:lineRule="auto"/>
        <w:ind w:firstLine="480"/>
      </w:pPr>
      <w:r>
        <w:rPr>
          <w:rFonts w:ascii="宋体" w:hAnsi="宋体" w:eastAsia="宋体"/>
          <w:sz w:val="23"/>
        </w:rPr>
        <w:t>三者相互配合，共同针对脾肾虚寒这一根本，而不是单纯“对症止疼”。</w:t>
      </w:r>
    </w:p>
    <w:p w14:paraId="3B73FBD2">
      <w:pPr>
        <w:spacing w:before="160" w:after="60"/>
      </w:pPr>
      <w:r>
        <w:rPr>
          <w:rFonts w:ascii="黑体" w:hAnsi="黑体" w:eastAsia="黑体"/>
          <w:b/>
          <w:color w:val="A8422D"/>
          <w:sz w:val="26"/>
        </w:rPr>
        <w:t>二、对应四类适用表现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13D03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  <w:shd w:val="clear" w:color="auto" w:fill="A8422D"/>
          </w:tcPr>
          <w:p w14:paraId="4C1DB602">
            <w:pPr>
              <w:spacing w:after="0" w:line="288" w:lineRule="auto"/>
              <w:jc w:val="center"/>
            </w:pPr>
            <w:r>
              <w:rPr>
                <w:rFonts w:ascii="宋体" w:hAnsi="宋体" w:eastAsia="宋体"/>
                <w:b/>
                <w:color w:val="FFFFFF"/>
                <w:sz w:val="20"/>
              </w:rPr>
              <w:t>适用表现</w:t>
            </w:r>
          </w:p>
        </w:tc>
        <w:tc>
          <w:tcPr>
            <w:tcW w:w="4320" w:type="dxa"/>
            <w:shd w:val="clear" w:color="auto" w:fill="A8422D"/>
          </w:tcPr>
          <w:p w14:paraId="00260639">
            <w:pPr>
              <w:spacing w:after="0" w:line="288" w:lineRule="auto"/>
              <w:jc w:val="center"/>
            </w:pPr>
            <w:r>
              <w:rPr>
                <w:rFonts w:ascii="宋体" w:hAnsi="宋体" w:eastAsia="宋体"/>
                <w:b/>
                <w:color w:val="FFFFFF"/>
                <w:sz w:val="20"/>
              </w:rPr>
              <w:t>具体含义</w:t>
            </w:r>
          </w:p>
        </w:tc>
      </w:tr>
      <w:tr w14:paraId="711CF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  <w:shd w:val="clear" w:color="auto" w:fill="EFE0D8"/>
          </w:tcPr>
          <w:p w14:paraId="0DE84AF5">
            <w:pPr>
              <w:spacing w:after="0" w:line="288" w:lineRule="auto"/>
            </w:pPr>
            <w:r>
              <w:rPr>
                <w:rFonts w:ascii="宋体" w:hAnsi="宋体" w:eastAsia="宋体"/>
                <w:b/>
                <w:sz w:val="19"/>
              </w:rPr>
              <w:t>脘腹冷痛</w:t>
            </w:r>
          </w:p>
        </w:tc>
        <w:tc>
          <w:tcPr>
            <w:tcW w:w="4320" w:type="dxa"/>
          </w:tcPr>
          <w:p w14:paraId="70A53E34">
            <w:pPr>
              <w:spacing w:after="0" w:line="288" w:lineRule="auto"/>
            </w:pPr>
            <w:r>
              <w:rPr>
                <w:rFonts w:ascii="宋体" w:hAnsi="宋体" w:eastAsia="宋体"/>
                <w:b w:val="0"/>
                <w:sz w:val="19"/>
              </w:rPr>
              <w:t>胃脘、腹部发凉、疼痛，喜温喜按，遇冷加重</w:t>
            </w:r>
          </w:p>
        </w:tc>
      </w:tr>
      <w:tr w14:paraId="553FC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  <w:shd w:val="clear" w:color="auto" w:fill="EFE0D8"/>
          </w:tcPr>
          <w:p w14:paraId="067EB1EB">
            <w:pPr>
              <w:spacing w:after="0" w:line="288" w:lineRule="auto"/>
            </w:pPr>
            <w:r>
              <w:rPr>
                <w:rFonts w:ascii="宋体" w:hAnsi="宋体" w:eastAsia="宋体"/>
                <w:b/>
                <w:sz w:val="19"/>
              </w:rPr>
              <w:t>腹胀腹泻</w:t>
            </w:r>
          </w:p>
        </w:tc>
        <w:tc>
          <w:tcPr>
            <w:tcW w:w="4320" w:type="dxa"/>
            <w:shd w:val="clear" w:color="auto" w:fill="F6EAE4"/>
          </w:tcPr>
          <w:p w14:paraId="3095226D">
            <w:pPr>
              <w:spacing w:after="0" w:line="288" w:lineRule="auto"/>
            </w:pPr>
            <w:r>
              <w:rPr>
                <w:rFonts w:ascii="宋体" w:hAnsi="宋体" w:eastAsia="宋体"/>
                <w:b w:val="0"/>
                <w:sz w:val="19"/>
              </w:rPr>
              <w:t>腹部胀满、大便稀溏，受凉或吃凉后明显</w:t>
            </w:r>
          </w:p>
        </w:tc>
      </w:tr>
      <w:tr w14:paraId="6993B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  <w:shd w:val="clear" w:color="auto" w:fill="EFE0D8"/>
          </w:tcPr>
          <w:p w14:paraId="5424D842">
            <w:pPr>
              <w:spacing w:after="0" w:line="288" w:lineRule="auto"/>
            </w:pPr>
            <w:r>
              <w:rPr>
                <w:rFonts w:ascii="宋体" w:hAnsi="宋体" w:eastAsia="宋体"/>
                <w:b/>
                <w:sz w:val="19"/>
              </w:rPr>
              <w:t>腰痛寒疝</w:t>
            </w:r>
          </w:p>
        </w:tc>
        <w:tc>
          <w:tcPr>
            <w:tcW w:w="4320" w:type="dxa"/>
          </w:tcPr>
          <w:p w14:paraId="6B52AFD5">
            <w:pPr>
              <w:spacing w:after="0" w:line="288" w:lineRule="auto"/>
            </w:pPr>
            <w:r>
              <w:rPr>
                <w:rFonts w:ascii="宋体" w:hAnsi="宋体" w:eastAsia="宋体"/>
                <w:b w:val="0"/>
                <w:sz w:val="19"/>
              </w:rPr>
              <w:t>腰部冷痛发酸，以及寒性疝气相关不适</w:t>
            </w:r>
          </w:p>
        </w:tc>
      </w:tr>
      <w:tr w14:paraId="0C931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  <w:shd w:val="clear" w:color="auto" w:fill="EFE0D8"/>
          </w:tcPr>
          <w:p w14:paraId="45582AB5">
            <w:pPr>
              <w:spacing w:after="0" w:line="288" w:lineRule="auto"/>
            </w:pPr>
            <w:r>
              <w:rPr>
                <w:rFonts w:ascii="宋体" w:hAnsi="宋体" w:eastAsia="宋体"/>
                <w:b/>
                <w:sz w:val="19"/>
              </w:rPr>
              <w:t>宫寒带下</w:t>
            </w:r>
          </w:p>
        </w:tc>
        <w:tc>
          <w:tcPr>
            <w:tcW w:w="4320" w:type="dxa"/>
            <w:shd w:val="clear" w:color="auto" w:fill="F6EAE4"/>
          </w:tcPr>
          <w:p w14:paraId="658EE69E">
            <w:pPr>
              <w:spacing w:after="0" w:line="288" w:lineRule="auto"/>
            </w:pPr>
            <w:r>
              <w:rPr>
                <w:rFonts w:ascii="宋体" w:hAnsi="宋体" w:eastAsia="宋体"/>
                <w:b w:val="0"/>
                <w:sz w:val="19"/>
              </w:rPr>
              <w:t>小腹冷、宫寒，带下清稀等妇科虚寒表现</w:t>
            </w:r>
          </w:p>
        </w:tc>
      </w:tr>
    </w:tbl>
    <w:p w14:paraId="5EBC3FDC">
      <w:pPr>
        <w:spacing w:line="348" w:lineRule="auto"/>
        <w:ind w:firstLine="480"/>
      </w:pPr>
      <w:r>
        <w:rPr>
          <w:rFonts w:ascii="宋体" w:hAnsi="宋体" w:eastAsia="宋体"/>
          <w:sz w:val="23"/>
        </w:rPr>
        <w:t>需要强调的是，这些表现都以“脾肾虚寒”为前提，是否适合使用，需要由医生辨证判断。</w:t>
      </w:r>
    </w:p>
    <w:p w14:paraId="5AB6243B">
      <w:pPr>
        <w:spacing w:before="160" w:after="60"/>
      </w:pPr>
      <w:r>
        <w:rPr>
          <w:rFonts w:ascii="黑体" w:hAnsi="黑体" w:eastAsia="黑体"/>
          <w:b/>
          <w:color w:val="A8422D"/>
          <w:sz w:val="26"/>
        </w:rPr>
        <w:t>三、12味成分相互配合</w:t>
      </w:r>
    </w:p>
    <w:p w14:paraId="51A58F32">
      <w:pPr>
        <w:spacing w:line="348" w:lineRule="auto"/>
        <w:ind w:firstLine="480"/>
      </w:pPr>
      <w:r>
        <w:rPr>
          <w:rFonts w:ascii="宋体" w:hAnsi="宋体" w:eastAsia="宋体"/>
          <w:sz w:val="23"/>
        </w:rPr>
        <w:t>十香暖脐膏由八角茴香、小茴香（盐炙）、乌药、香附、当归、白芷、母丁香、肉桂、沉香、乳香（醋炙）、没药（醋炙）、木香共12味药材组成，整体以温里散寒、行气止痛、温养气血类药物配伍，不含麝香。</w:t>
      </w:r>
    </w:p>
    <w:p w14:paraId="6E630A30">
      <w:pPr>
        <w:spacing w:before="160" w:after="60"/>
      </w:pPr>
      <w:r>
        <w:rPr>
          <w:rFonts w:ascii="黑体" w:hAnsi="黑体" w:eastAsia="黑体"/>
          <w:b/>
          <w:color w:val="A8422D"/>
          <w:sz w:val="26"/>
        </w:rPr>
        <w:t>四、外用透皮：作用方式与特点</w:t>
      </w:r>
    </w:p>
    <w:p w14:paraId="6DE72B3D">
      <w:pPr>
        <w:spacing w:after="40" w:line="336" w:lineRule="auto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透皮缓释：</w:t>
      </w:r>
      <w:r>
        <w:rPr>
          <w:rFonts w:ascii="宋体" w:hAnsi="宋体" w:eastAsia="宋体"/>
          <w:sz w:val="23"/>
        </w:rPr>
        <w:t>膏药直接贴于皮肤，在贴敷部位靶向给药，作用持久，一般每贴可贴24—48小时。</w:t>
      </w:r>
    </w:p>
    <w:p w14:paraId="58442B0C">
      <w:pPr>
        <w:spacing w:after="40" w:line="336" w:lineRule="auto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外用为主：</w:t>
      </w:r>
      <w:r>
        <w:rPr>
          <w:rFonts w:ascii="宋体" w:hAnsi="宋体" w:eastAsia="宋体"/>
          <w:sz w:val="23"/>
        </w:rPr>
        <w:t>采用外用贴敷方式，产品资料标注外用贴膏无肝肾毒性，药物不经过胃肠道吸收。</w:t>
      </w:r>
    </w:p>
    <w:p w14:paraId="726C9000">
      <w:pPr>
        <w:spacing w:after="40" w:line="336" w:lineRule="auto"/>
        <w:ind w:left="480"/>
        <w:rPr>
          <w:rFonts w:ascii="宋体" w:hAnsi="宋体" w:eastAsia="宋体"/>
          <w:sz w:val="23"/>
        </w:rPr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无自热：</w:t>
      </w:r>
      <w:r>
        <w:rPr>
          <w:rFonts w:ascii="宋体" w:hAnsi="宋体" w:eastAsia="宋体"/>
          <w:sz w:val="23"/>
        </w:rPr>
        <w:t>无化学自热，不依赖自行发热，因而没有低温烫伤的风险。</w:t>
      </w:r>
    </w:p>
    <w:p w14:paraId="5E33D323">
      <w:pPr>
        <w:spacing w:after="40" w:line="336" w:lineRule="auto"/>
        <w:ind w:left="480"/>
        <w:rPr>
          <w:rFonts w:ascii="宋体" w:hAnsi="宋体" w:eastAsia="宋体"/>
          <w:sz w:val="23"/>
        </w:rPr>
      </w:pPr>
      <w:r>
        <w:rPr>
          <w:rFonts w:ascii="宋体" w:hAnsi="宋体" w:eastAsia="宋体"/>
          <w:color w:val="A8422D"/>
          <w:sz w:val="19"/>
        </w:rPr>
        <w:t>● 工艺升级：好乐佳升级款在药膏与皮肤之间加入隔离导药膜，药膏不直接接触皮肤、不刺激、渗透性强，揭掉时无药膏残留、不黏毛发；表背采用硅胶级材料，防水、透气、柔韧、舒适、不易过敏，适合女性娇嫩皮肤。</w:t>
      </w:r>
    </w:p>
    <w:p w14:paraId="64827AAB">
      <w:pPr>
        <w:spacing w:line="348" w:lineRule="auto"/>
        <w:ind w:firstLine="480"/>
      </w:pPr>
      <w:r>
        <w:rPr>
          <w:rFonts w:ascii="宋体" w:hAnsi="宋体" w:eastAsia="宋体"/>
          <w:sz w:val="23"/>
        </w:rPr>
        <w:t>具体用法为：用生姜擦净患处，将膏药加温软化后贴于脐腹或痛处；可隔包装袋放入约60℃热水中约15秒，或用吹风机热风吹软。每张净重12g，药用复合膜包装，2张/盒。</w:t>
      </w:r>
    </w:p>
    <w:p w14:paraId="6E09A77D">
      <w:pPr>
        <w:spacing w:before="160" w:after="60"/>
      </w:pPr>
      <w:r>
        <w:rPr>
          <w:rFonts w:ascii="黑体" w:hAnsi="黑体" w:eastAsia="黑体"/>
          <w:b/>
          <w:color w:val="A8422D"/>
          <w:sz w:val="26"/>
        </w:rPr>
        <w:t>五、适合谁、不适合谁</w:t>
      </w:r>
    </w:p>
    <w:p w14:paraId="3FCB69F2">
      <w:pPr>
        <w:spacing w:after="40" w:line="336" w:lineRule="auto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适合：</w:t>
      </w:r>
      <w:r>
        <w:rPr>
          <w:rFonts w:ascii="宋体" w:hAnsi="宋体" w:eastAsia="宋体"/>
          <w:sz w:val="23"/>
        </w:rPr>
        <w:t>脾肾虚寒的女性及中老年人，出现上述寒性腹胀腹泻、脘腹冷痛、宫寒带下、寒性腰痛等表现。</w:t>
      </w:r>
    </w:p>
    <w:p w14:paraId="31E6D50A">
      <w:pPr>
        <w:spacing w:after="40" w:line="336" w:lineRule="auto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边界：</w:t>
      </w:r>
      <w:r>
        <w:rPr>
          <w:rFonts w:ascii="宋体" w:hAnsi="宋体" w:eastAsia="宋体"/>
          <w:sz w:val="23"/>
        </w:rPr>
        <w:t>本品为处方药，须凭医师处方购买使用；孕妇禁用，对本品及所含成分过敏者禁用。</w:t>
      </w:r>
    </w:p>
    <w:p w14:paraId="13A05C74">
      <w:pPr>
        <w:spacing w:after="40" w:line="336" w:lineRule="auto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不宜：</w:t>
      </w:r>
      <w:r>
        <w:rPr>
          <w:rFonts w:ascii="宋体" w:hAnsi="宋体" w:eastAsia="宋体"/>
          <w:sz w:val="23"/>
        </w:rPr>
        <w:t>阴虚火旺者、湿热内蕴所致腹痛或带下者不宜；皮肤破损、红肿溃烂、湿疹部位不能贴。</w:t>
      </w:r>
    </w:p>
    <w:p w14:paraId="1C8529C2">
      <w:pPr>
        <w:spacing w:before="160" w:after="60"/>
      </w:pPr>
      <w:r>
        <w:rPr>
          <w:rFonts w:ascii="黑体" w:hAnsi="黑体" w:eastAsia="黑体"/>
          <w:b/>
          <w:color w:val="A8422D"/>
          <w:sz w:val="26"/>
        </w:rPr>
        <w:t>常见问题</w:t>
      </w:r>
    </w:p>
    <w:p w14:paraId="14E6EC41">
      <w:pPr>
        <w:spacing w:after="40" w:line="336" w:lineRule="auto"/>
      </w:pPr>
      <w:r>
        <w:rPr>
          <w:rFonts w:ascii="黑体" w:hAnsi="黑体" w:eastAsia="黑体"/>
          <w:b/>
          <w:color w:val="A8422D"/>
          <w:sz w:val="23"/>
        </w:rPr>
        <w:t>问：十香暖脐膏能治痛经吗？</w:t>
      </w:r>
    </w:p>
    <w:p w14:paraId="21FAD8CE">
      <w:pPr>
        <w:spacing w:after="80" w:line="348" w:lineRule="auto"/>
        <w:ind w:left="240"/>
      </w:pPr>
      <w:r>
        <w:rPr>
          <w:rFonts w:ascii="宋体" w:hAnsi="宋体" w:eastAsia="宋体"/>
          <w:sz w:val="23"/>
        </w:rPr>
        <w:t>答：对表现为经期小腹冷痛、喜温喜按、经血有血块、手脚冰凉的寒性痛经，可在医生指导下用于温散胞宫寒气；经期可贴肚脐或小腹，月经量特别大者建议经前3天贴敷，具体遵医嘱。</w:t>
      </w:r>
    </w:p>
    <w:p w14:paraId="620B4618">
      <w:pPr>
        <w:spacing w:after="40" w:line="336" w:lineRule="auto"/>
      </w:pPr>
      <w:r>
        <w:rPr>
          <w:rFonts w:ascii="黑体" w:hAnsi="黑体" w:eastAsia="黑体"/>
          <w:b/>
          <w:color w:val="A8422D"/>
          <w:sz w:val="23"/>
        </w:rPr>
        <w:t>问：它和普通热敷贴有什么区别？</w:t>
      </w:r>
    </w:p>
    <w:p w14:paraId="0FD0DD50">
      <w:pPr>
        <w:spacing w:after="80" w:line="348" w:lineRule="auto"/>
        <w:ind w:left="240"/>
      </w:pPr>
      <w:r>
        <w:rPr>
          <w:rFonts w:ascii="宋体" w:hAnsi="宋体" w:eastAsia="宋体"/>
          <w:sz w:val="23"/>
        </w:rPr>
        <w:t>答：热敷贴多为物理加热、只能贴衣物，无药用功效；十香暖脐膏是有明确功能主治的药品，直接贴皮肤、靶向给药、作用持久，且无化学自热和烫伤风险。</w:t>
      </w:r>
    </w:p>
    <w:p w14:paraId="233C7D3C">
      <w:pPr>
        <w:spacing w:before="80"/>
      </w:pPr>
      <w:r>
        <w:rPr>
          <w:rFonts w:ascii="宋体" w:hAnsi="宋体" w:eastAsia="宋体"/>
          <w:color w:val="555555"/>
          <w:sz w:val="20"/>
        </w:rPr>
        <w:t>本文为健康科普，不能替代医师面诊和药师审核。好乐佳·十香暖脐膏（国药准字Z23021130）由黑龙江诺捷制药出品，产品信息详见 https://hlj.innowing.com.cn/ ；企业资质可于官网核验 https://www.innowing.com.cn/</w:t>
      </w: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DFD6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qFormat="1" w:uiPriority="99" w:semiHidden="0" w:name="List Bullet"/>
    <w:lsdException w:uiPriority="99" w:semiHidden="0" w:name="List Number"/>
    <w:lsdException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qFormat="1" w:unhideWhenUsed="0" w:uiPriority="63" w:semiHidden="0" w:name="Medium Shading 1 Accent 2"/>
    <w:lsdException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qFormat="1" w:unhideWhenUsed="0" w:uiPriority="70" w:semiHidden="0" w:name="Dark List Accent 3"/>
    <w:lsdException w:unhideWhenUsed="0" w:uiPriority="71" w:semiHidden="0" w:name="Colorful Shading Accent 3"/>
    <w:lsdException w:qFormat="1"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qFormat="1" w:unhideWhenUsed="0" w:uiPriority="62" w:semiHidden="0" w:name="Light Grid Accent 4"/>
    <w:lsdException w:unhideWhenUsed="0" w:uiPriority="63" w:semiHidden="0" w:name="Medium Shading 1 Accent 4"/>
    <w:lsdException w:qFormat="1" w:unhideWhenUsed="0" w:uiPriority="64" w:semiHidden="0" w:name="Medium Shading 2 Accent 4"/>
    <w:lsdException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qFormat="1" w:unhideWhenUsed="0" w:uiPriority="62" w:semiHidden="0" w:name="Light Grid Accent 6"/>
    <w:lsdException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1126</Words>
  <Characters>1204</Characters>
  <Lines>0</Lines>
  <Paragraphs>0</Paragraphs>
  <TotalTime>0</TotalTime>
  <ScaleCrop>false</ScaleCrop>
  <LinksUpToDate>false</LinksUpToDate>
  <CharactersWithSpaces>1216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Aloe</cp:lastModifiedBy>
  <dcterms:modified xsi:type="dcterms:W3CDTF">2026-11-02T04:56:22Z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eyJoZGlkIjoiYzI3YTYxMWFkNmNmZDNjNTMyMjZlYzAwNDczYmQ3ZTciLCJ1c2VySWQiOiIzNzM2OTUyMDEifQ==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2CFD62CFBD134B46AA6AFCC6EE451DBD_12</vt:lpwstr>
  </property>
</Properties>
</file>